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518C2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518C2">
        <w:rPr>
          <w:rFonts w:ascii="Times New Roman" w:hAnsi="Times New Roman"/>
          <w:noProof/>
        </w:rPr>
        <w:t>439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518C2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518C2">
        <w:rPr>
          <w:b/>
          <w:i/>
          <w:color w:val="000000"/>
          <w:sz w:val="22"/>
          <w:szCs w:val="22"/>
        </w:rPr>
        <w:t>Строительство КТП-10/0,4 кВ с тр-ром 400 кВА, ВЛ-10 кВ ответвление от оп. 62/6 ВЛ-10 кВ фид. Колос-Пирочи с установкой РЛКВ-10 кВ, ПС 110 кВ № 495 Щурово, в т. ч. ПИР, МО, г.о. Коломна, 50:34:0020101:560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518C2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518C2">
        <w:rPr>
          <w:rFonts w:ascii="Times New Roman" w:hAnsi="Times New Roman" w:cs="Times New Roman"/>
          <w:b/>
          <w:snapToGrid w:val="0"/>
        </w:rPr>
        <w:t>Строительство КТП-10/0,4 кВ с тр-ром 400 кВА, ВЛ-10 кВ ответвление от оп. 62/6 ВЛ-10 кВ фид. Колос-Пирочи с установкой РЛКВ-10 кВ, ПС 110 кВ № 495 Щурово, в т. ч. ПИР, МО, г.о. Коломна, 50:34:0020101:560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518C2">
        <w:rPr>
          <w:b/>
          <w:color w:val="000000"/>
          <w:sz w:val="22"/>
          <w:szCs w:val="22"/>
        </w:rPr>
        <w:t>25.08.2026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518C2">
        <w:rPr>
          <w:rFonts w:ascii="Times New Roman" w:hAnsi="Times New Roman" w:cs="Times New Roman"/>
          <w:b/>
        </w:rPr>
        <w:t>393346,1658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518C2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518C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518C2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518C2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C2" w:rsidRDefault="00E518C2" w:rsidP="0018059F">
      <w:pPr>
        <w:spacing w:after="0" w:line="240" w:lineRule="auto"/>
      </w:pPr>
      <w:r>
        <w:separator/>
      </w:r>
    </w:p>
  </w:endnote>
  <w:endnote w:type="continuationSeparator" w:id="0">
    <w:p w:rsidR="00E518C2" w:rsidRDefault="00E518C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518C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C2" w:rsidRDefault="00E518C2" w:rsidP="0018059F">
      <w:pPr>
        <w:spacing w:after="0" w:line="240" w:lineRule="auto"/>
      </w:pPr>
      <w:r>
        <w:separator/>
      </w:r>
    </w:p>
  </w:footnote>
  <w:footnote w:type="continuationSeparator" w:id="0">
    <w:p w:rsidR="00E518C2" w:rsidRDefault="00E518C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518C2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5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51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5556</Words>
  <Characters>31673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